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1" w:rsidRDefault="009A5D81" w:rsidP="009A5D8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-711092</wp:posOffset>
            </wp:positionH>
            <wp:positionV relativeFrom="paragraph">
              <wp:posOffset>-862330</wp:posOffset>
            </wp:positionV>
            <wp:extent cx="7108166" cy="10384342"/>
            <wp:effectExtent l="0" t="0" r="0" b="0"/>
            <wp:wrapNone/>
            <wp:docPr id="1" name="图片 1" descr="C:\Documents and Settings\user\桌面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"/>
                    <a:stretch/>
                  </pic:blipFill>
                  <pic:spPr bwMode="auto">
                    <a:xfrm>
                      <a:off x="0" y="0"/>
                      <a:ext cx="7108166" cy="1038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9A5D81" w:rsidRDefault="009A5D81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 w:hint="eastAsia"/>
          <w:color w:val="000000"/>
          <w:sz w:val="32"/>
          <w:szCs w:val="32"/>
        </w:rPr>
      </w:pPr>
    </w:p>
    <w:p w:rsidR="00DB1431" w:rsidRDefault="009A0665" w:rsidP="00DB1431">
      <w:pPr>
        <w:spacing w:line="600" w:lineRule="exact"/>
        <w:ind w:firstLineChars="200" w:firstLine="640"/>
        <w:rPr>
          <w:rStyle w:val="apple-style-span"/>
          <w:rFonts w:ascii="仿宋_GB2312" w:eastAsia="仿宋_GB2312"/>
          <w:color w:val="000000"/>
          <w:sz w:val="32"/>
          <w:szCs w:val="32"/>
        </w:rPr>
      </w:pP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2015</w:t>
      </w:r>
      <w:r w:rsidR="00E0030E" w:rsidRPr="00F66FEA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年是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中国人民抗日战争暨世界反法西斯战争胜利70周年，党中央将</w:t>
      </w:r>
      <w:r w:rsidR="00075966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隆重举行系列纪念活动，</w:t>
      </w:r>
      <w:r w:rsidR="0060288A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以“铭记历史、缅怀先烈、珍爱和平、开创未来”为主题，</w:t>
      </w:r>
      <w:r w:rsidR="00075966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开展</w:t>
      </w:r>
      <w:r w:rsidR="00ED3B15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形式多样的活动</w:t>
      </w:r>
      <w:r w:rsidR="00DB143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。为加强爱国主义教育，团结全院干部职工</w:t>
      </w:r>
      <w:r w:rsidR="00474A7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更加奋发有为的实现中华民族伟大复兴的中国梦而奋斗，经研究，我院</w:t>
      </w:r>
      <w:r w:rsidR="00F4075E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将</w:t>
      </w:r>
      <w:r w:rsidR="00474A7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开展</w:t>
      </w:r>
      <w:r w:rsidR="00DB143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系列纪念宣传活动，现将有关要求通知如下。</w:t>
      </w:r>
    </w:p>
    <w:p w:rsidR="0060288A" w:rsidRPr="0060288A" w:rsidRDefault="0060288A" w:rsidP="00A85918">
      <w:pPr>
        <w:spacing w:line="600" w:lineRule="exact"/>
        <w:ind w:firstLineChars="200" w:firstLine="640"/>
        <w:rPr>
          <w:rStyle w:val="apple-style-span"/>
          <w:rFonts w:ascii="黑体" w:eastAsia="黑体"/>
          <w:color w:val="000000"/>
          <w:sz w:val="32"/>
          <w:szCs w:val="36"/>
        </w:rPr>
      </w:pPr>
      <w:r>
        <w:rPr>
          <w:rStyle w:val="apple-style-span"/>
          <w:rFonts w:ascii="黑体" w:eastAsia="黑体" w:hint="eastAsia"/>
          <w:color w:val="000000"/>
          <w:sz w:val="32"/>
          <w:szCs w:val="36"/>
        </w:rPr>
        <w:t>一、主要活动</w:t>
      </w:r>
    </w:p>
    <w:p w:rsidR="007012B1" w:rsidRDefault="0060288A" w:rsidP="009A5D81">
      <w:pPr>
        <w:spacing w:line="580" w:lineRule="exact"/>
        <w:rPr>
          <w:rStyle w:val="apple-style-span"/>
          <w:rFonts w:ascii="仿宋_GB2312" w:eastAsia="仿宋_GB2312"/>
          <w:color w:val="000000"/>
          <w:sz w:val="32"/>
          <w:szCs w:val="32"/>
        </w:rPr>
      </w:pP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1</w:t>
      </w:r>
      <w:r w:rsidR="00E567C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.</w:t>
      </w:r>
      <w:r w:rsidR="007012B1" w:rsidRPr="007012B1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开展主题宣传活动。</w:t>
      </w:r>
      <w:r w:rsidR="007012B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利用橱窗、宣传栏、网站等阵地开展</w:t>
      </w:r>
      <w:r w:rsidR="007012B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lastRenderedPageBreak/>
        <w:t>主题宣传活动，着力宣传中国人民抗日战争胜利的伟大历史意义，</w:t>
      </w:r>
      <w:r w:rsidR="005A627B" w:rsidRPr="005A627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宣传以爱国主义为核心的伟大民族精神，宣传主持正义的各国人民为中国人民抗日战争胜利</w:t>
      </w:r>
      <w:proofErr w:type="gramStart"/>
      <w:r w:rsidR="005A627B" w:rsidRPr="005A627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 w:rsidR="005A627B" w:rsidRPr="005A627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的贡献。</w:t>
      </w:r>
      <w:r w:rsidR="00321D1B" w:rsidRP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把纪念抗战胜利70周年各项工作融入培育和</w:t>
      </w:r>
      <w:proofErr w:type="gramStart"/>
      <w:r w:rsidR="00321D1B" w:rsidRP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践行</w:t>
      </w:r>
      <w:proofErr w:type="gramEnd"/>
      <w:r w:rsidR="00321D1B" w:rsidRP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社会主义核心价值观的全过程，结合</w:t>
      </w:r>
      <w:r w:rsid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我院实施农业科技创新工程的实际，开展宣传教育和纪念</w:t>
      </w:r>
      <w:r w:rsidR="00321D1B" w:rsidRP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活动，</w:t>
      </w:r>
      <w:r w:rsid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凝聚全院干部职工的精神力量，为我院跨越式发展提供思想保证</w:t>
      </w:r>
      <w:r w:rsidR="00321D1B" w:rsidRPr="00321D1B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。</w:t>
      </w:r>
    </w:p>
    <w:p w:rsidR="007012B1" w:rsidRDefault="007012B1" w:rsidP="009A5D81">
      <w:pPr>
        <w:spacing w:line="580" w:lineRule="exact"/>
        <w:ind w:firstLineChars="200" w:firstLine="640"/>
        <w:rPr>
          <w:rStyle w:val="apple-style-span"/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567CF">
        <w:rPr>
          <w:rFonts w:ascii="仿宋_GB2312" w:eastAsia="仿宋_GB2312" w:hint="eastAsia"/>
          <w:sz w:val="32"/>
          <w:szCs w:val="32"/>
        </w:rPr>
        <w:t>.</w:t>
      </w:r>
      <w:r w:rsidRPr="007012B1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举办纪念中国人民抗日战争暨世界反法西斯战争胜利70周年演唱会（歌咏比赛）</w:t>
      </w:r>
      <w:r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。</w:t>
      </w:r>
      <w:r w:rsidRPr="007012B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拟于</w:t>
      </w:r>
      <w:r w:rsidR="0060288A" w:rsidRPr="0060288A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8月</w:t>
      </w:r>
      <w:r w:rsidR="0060288A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下旬</w:t>
      </w:r>
      <w:r w:rsidR="005628C5">
        <w:rPr>
          <w:rFonts w:ascii="仿宋_GB2312" w:eastAsia="仿宋_GB2312" w:hint="eastAsia"/>
          <w:sz w:val="32"/>
          <w:szCs w:val="32"/>
        </w:rPr>
        <w:t>举办</w:t>
      </w:r>
      <w:r w:rsidR="005628C5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纪念中国人民抗日战争暨世界反法西斯战争胜利70</w:t>
      </w:r>
      <w:r w:rsidR="009566C9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周年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演唱会（歌咏</w:t>
      </w:r>
      <w:r w:rsidR="00D05AC2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汇演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）</w:t>
      </w:r>
      <w:r w:rsidR="00A63A37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，院属京区各单位、院机关</w:t>
      </w:r>
      <w:r w:rsidR="00204502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党组织</w:t>
      </w:r>
      <w:r w:rsidR="00A63A37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要</w:t>
      </w:r>
      <w:r w:rsidR="00474A7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认真组织参加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，</w:t>
      </w:r>
      <w:r w:rsidR="00A63A37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精心选择歌曲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，</w:t>
      </w:r>
      <w:r w:rsidR="0086721E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节目形式以合唱为主，</w:t>
      </w:r>
      <w:r w:rsidR="00474A7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于6月15日前</w:t>
      </w:r>
      <w:r w:rsidR="00500B19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上报</w:t>
      </w:r>
      <w:r w:rsidR="00474A71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参赛曲目</w:t>
      </w:r>
      <w:r w:rsidR="0086721E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及表演形式</w:t>
      </w:r>
      <w:r w:rsidR="00474A71">
        <w:rPr>
          <w:rStyle w:val="apple-style-span"/>
          <w:rFonts w:ascii="仿宋_GB2312" w:eastAsia="仿宋_GB2312" w:hint="eastAsia"/>
          <w:sz w:val="32"/>
          <w:szCs w:val="32"/>
        </w:rPr>
        <w:t>。</w:t>
      </w:r>
    </w:p>
    <w:p w:rsidR="00814F86" w:rsidRPr="00814F86" w:rsidRDefault="00DC647C" w:rsidP="009A5D81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3</w:t>
      </w:r>
      <w:r w:rsidR="00E567C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.</w:t>
      </w:r>
      <w:r w:rsidRPr="007012B1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举办纪念中国人民抗日战争暨世界反法西斯战争胜利70周年</w:t>
      </w:r>
      <w:r w:rsidR="00D05AC2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诗词楹联</w:t>
      </w:r>
      <w:r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书画</w:t>
      </w:r>
      <w:r w:rsidR="00814F86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摄影</w:t>
      </w:r>
      <w:r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展。</w:t>
      </w:r>
      <w:r w:rsidR="00814F86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要求院属京内外各单位、院机关各部门党组织广泛动员本单位党员群众</w:t>
      </w:r>
      <w:r w:rsidR="00D05AC2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（含离退休）</w:t>
      </w:r>
      <w:r w:rsidR="00814F86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，</w:t>
      </w:r>
      <w:r w:rsidR="00814F86">
        <w:rPr>
          <w:rFonts w:ascii="仿宋_GB2312" w:eastAsia="仿宋_GB2312" w:hint="eastAsia"/>
          <w:color w:val="000000"/>
          <w:sz w:val="32"/>
          <w:szCs w:val="32"/>
        </w:rPr>
        <w:t>创作</w:t>
      </w:r>
      <w:r w:rsidR="00D05AC2">
        <w:rPr>
          <w:rFonts w:ascii="仿宋_GB2312" w:eastAsia="仿宋_GB2312" w:hint="eastAsia"/>
          <w:color w:val="000000"/>
          <w:sz w:val="32"/>
          <w:szCs w:val="32"/>
        </w:rPr>
        <w:t>诗词楹联</w:t>
      </w:r>
      <w:r w:rsidR="00814F86">
        <w:rPr>
          <w:rFonts w:ascii="仿宋_GB2312" w:eastAsia="仿宋_GB2312" w:hint="eastAsia"/>
          <w:color w:val="000000"/>
          <w:sz w:val="32"/>
          <w:szCs w:val="32"/>
        </w:rPr>
        <w:t>书画摄影作品，</w:t>
      </w:r>
      <w:r w:rsidR="006570E5">
        <w:rPr>
          <w:rFonts w:ascii="仿宋_GB2312" w:eastAsia="仿宋_GB2312" w:hint="eastAsia"/>
          <w:color w:val="000000"/>
          <w:sz w:val="32"/>
          <w:szCs w:val="32"/>
        </w:rPr>
        <w:t>在本单位进行选拔的基础上，于8月1</w:t>
      </w:r>
      <w:r w:rsidR="00474A71">
        <w:rPr>
          <w:rFonts w:ascii="仿宋_GB2312" w:eastAsia="仿宋_GB2312" w:hint="eastAsia"/>
          <w:color w:val="000000"/>
          <w:sz w:val="32"/>
          <w:szCs w:val="32"/>
        </w:rPr>
        <w:t>日前</w:t>
      </w:r>
      <w:r w:rsidR="006570E5">
        <w:rPr>
          <w:rFonts w:ascii="仿宋_GB2312" w:eastAsia="仿宋_GB2312" w:hint="eastAsia"/>
          <w:color w:val="000000"/>
          <w:sz w:val="32"/>
          <w:szCs w:val="32"/>
        </w:rPr>
        <w:t>择优上报</w:t>
      </w:r>
      <w:r w:rsidR="0086721E">
        <w:rPr>
          <w:rFonts w:ascii="仿宋_GB2312" w:eastAsia="仿宋_GB2312" w:hint="eastAsia"/>
          <w:color w:val="000000"/>
          <w:sz w:val="32"/>
          <w:szCs w:val="32"/>
        </w:rPr>
        <w:t>（规格要求参见附件）</w:t>
      </w:r>
      <w:r w:rsidR="00FB7AE7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。</w:t>
      </w:r>
    </w:p>
    <w:p w:rsidR="005628C5" w:rsidRDefault="006570E5" w:rsidP="009A5D81">
      <w:pPr>
        <w:spacing w:line="580" w:lineRule="exact"/>
        <w:ind w:firstLineChars="200" w:firstLine="640"/>
        <w:rPr>
          <w:rStyle w:val="apple-style-span"/>
          <w:rFonts w:ascii="仿宋_GB2312" w:eastAsia="仿宋_GB2312"/>
          <w:color w:val="000000"/>
          <w:sz w:val="32"/>
          <w:szCs w:val="32"/>
        </w:rPr>
      </w:pP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4</w:t>
      </w:r>
      <w:r w:rsidR="00E567C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.</w:t>
      </w:r>
      <w:r w:rsidR="005628C5" w:rsidRPr="006570E5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对</w:t>
      </w:r>
      <w:r w:rsidR="00660463" w:rsidRPr="006570E5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我院</w:t>
      </w:r>
      <w:r w:rsidR="005628C5" w:rsidRPr="006570E5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健在的抗战遗属、老</w:t>
      </w:r>
      <w:r w:rsidR="00D05AC2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同志</w:t>
      </w:r>
      <w:r w:rsidR="005628C5" w:rsidRPr="006570E5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开展慰问活动。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院属京内外单位、院机关各部门党组织对本单位抗战遗属、老同志开展慰问活动，对经济困难的进行相应补助。</w:t>
      </w:r>
    </w:p>
    <w:p w:rsidR="00E20E8A" w:rsidRDefault="00E20E8A" w:rsidP="009A5D81">
      <w:pPr>
        <w:spacing w:line="580" w:lineRule="exact"/>
        <w:ind w:firstLineChars="200" w:firstLine="640"/>
        <w:rPr>
          <w:rStyle w:val="apple-style-span"/>
          <w:rFonts w:ascii="仿宋_GB2312" w:eastAsia="仿宋_GB2312"/>
          <w:color w:val="000000"/>
          <w:sz w:val="32"/>
          <w:szCs w:val="32"/>
        </w:rPr>
      </w:pP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5</w:t>
      </w:r>
      <w:r w:rsidR="00E567C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.</w:t>
      </w:r>
      <w:r w:rsidRPr="00E20E8A">
        <w:rPr>
          <w:rStyle w:val="apple-style-span"/>
          <w:rFonts w:ascii="仿宋_GB2312" w:eastAsia="仿宋_GB2312" w:hint="eastAsia"/>
          <w:b/>
          <w:color w:val="000000"/>
          <w:sz w:val="32"/>
          <w:szCs w:val="32"/>
        </w:rPr>
        <w:t>开展主题教育活动。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院属京内外单位、院机关各单位党组织要结合自身实际，充分调动群团组织，利用地方革命教育基地等特色教育学习资源，开展参观、讲座、祭扫、观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lastRenderedPageBreak/>
        <w:t>影等群众性主题教育活动。</w:t>
      </w:r>
    </w:p>
    <w:p w:rsidR="007D36CF" w:rsidRPr="007D36CF" w:rsidRDefault="007D36CF" w:rsidP="009A5D81">
      <w:pPr>
        <w:spacing w:line="580" w:lineRule="exact"/>
        <w:ind w:firstLineChars="200" w:firstLine="640"/>
        <w:rPr>
          <w:rStyle w:val="apple-style-span"/>
          <w:rFonts w:ascii="黑体" w:eastAsia="黑体"/>
          <w:color w:val="000000"/>
          <w:sz w:val="32"/>
          <w:szCs w:val="36"/>
        </w:rPr>
      </w:pPr>
      <w:r w:rsidRPr="007D36CF">
        <w:rPr>
          <w:rStyle w:val="apple-style-span"/>
          <w:rFonts w:ascii="黑体" w:eastAsia="黑体" w:hint="eastAsia"/>
          <w:color w:val="000000"/>
          <w:sz w:val="32"/>
          <w:szCs w:val="36"/>
        </w:rPr>
        <w:t>二、有关要求</w:t>
      </w:r>
    </w:p>
    <w:p w:rsidR="00FB7AE7" w:rsidRDefault="007D36CF" w:rsidP="009A5D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567CF">
        <w:rPr>
          <w:rFonts w:ascii="仿宋_GB2312" w:eastAsia="仿宋_GB2312" w:hint="eastAsia"/>
          <w:sz w:val="32"/>
          <w:szCs w:val="32"/>
        </w:rPr>
        <w:t>.</w:t>
      </w:r>
      <w:r w:rsidRPr="00E20E8A">
        <w:rPr>
          <w:rFonts w:ascii="仿宋_GB2312" w:eastAsia="仿宋_GB2312" w:hint="eastAsia"/>
          <w:b/>
          <w:sz w:val="32"/>
          <w:szCs w:val="32"/>
        </w:rPr>
        <w:t>严把正确导向。</w:t>
      </w:r>
      <w:r>
        <w:rPr>
          <w:rFonts w:ascii="仿宋_GB2312" w:eastAsia="仿宋_GB2312" w:hint="eastAsia"/>
          <w:sz w:val="32"/>
          <w:szCs w:val="32"/>
        </w:rPr>
        <w:t>各级党组织为活动负总责，要增强政治意识、大局意识、责任意识，牢牢把握中央精神和活动主基调，严格遵循相关宣传口径。</w:t>
      </w:r>
    </w:p>
    <w:p w:rsidR="007D36CF" w:rsidRDefault="007D36CF" w:rsidP="009A5D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567CF">
        <w:rPr>
          <w:rFonts w:ascii="仿宋_GB2312" w:eastAsia="仿宋_GB2312" w:hint="eastAsia"/>
          <w:sz w:val="32"/>
          <w:szCs w:val="32"/>
        </w:rPr>
        <w:t>.</w:t>
      </w:r>
      <w:r w:rsidRPr="00E20E8A">
        <w:rPr>
          <w:rFonts w:ascii="仿宋_GB2312" w:eastAsia="仿宋_GB2312" w:hint="eastAsia"/>
          <w:b/>
          <w:sz w:val="32"/>
          <w:szCs w:val="32"/>
        </w:rPr>
        <w:t>加强统筹协调</w:t>
      </w:r>
      <w:r w:rsidR="00A876BE" w:rsidRPr="00E20E8A">
        <w:rPr>
          <w:rFonts w:ascii="仿宋_GB2312" w:eastAsia="仿宋_GB2312" w:hint="eastAsia"/>
          <w:b/>
          <w:sz w:val="32"/>
          <w:szCs w:val="32"/>
        </w:rPr>
        <w:t>。</w:t>
      </w:r>
      <w:r w:rsidR="00E567CF">
        <w:rPr>
          <w:rFonts w:ascii="仿宋_GB2312" w:eastAsia="仿宋_GB2312" w:hint="eastAsia"/>
          <w:sz w:val="32"/>
          <w:szCs w:val="32"/>
        </w:rPr>
        <w:t>各级党组织要及早谋划、科学谋划，精心组织实施，统筹协调推进，</w:t>
      </w:r>
      <w:r w:rsidR="00A876BE">
        <w:rPr>
          <w:rFonts w:ascii="仿宋_GB2312" w:eastAsia="仿宋_GB2312" w:hint="eastAsia"/>
          <w:sz w:val="32"/>
          <w:szCs w:val="32"/>
        </w:rPr>
        <w:t>将科研工作与纪念活动相</w:t>
      </w:r>
      <w:r w:rsidR="00FE5029">
        <w:rPr>
          <w:rFonts w:ascii="仿宋_GB2312" w:eastAsia="仿宋_GB2312" w:hint="eastAsia"/>
          <w:sz w:val="32"/>
          <w:szCs w:val="32"/>
        </w:rPr>
        <w:t>结合，将院内统一组织的活动与自行设计开展的活动相结合，注重职工广泛</w:t>
      </w:r>
      <w:r w:rsidR="00A876BE">
        <w:rPr>
          <w:rFonts w:ascii="仿宋_GB2312" w:eastAsia="仿宋_GB2312" w:hint="eastAsia"/>
          <w:sz w:val="32"/>
          <w:szCs w:val="32"/>
        </w:rPr>
        <w:t>参与</w:t>
      </w:r>
      <w:r w:rsidR="00B8213A">
        <w:rPr>
          <w:rFonts w:ascii="仿宋_GB2312" w:eastAsia="仿宋_GB2312" w:hint="eastAsia"/>
          <w:sz w:val="32"/>
          <w:szCs w:val="32"/>
        </w:rPr>
        <w:t>，通过活动进一步激发广大干部职工</w:t>
      </w:r>
      <w:r w:rsidR="00D05AC2">
        <w:rPr>
          <w:rFonts w:ascii="仿宋_GB2312" w:eastAsia="仿宋_GB2312" w:hint="eastAsia"/>
          <w:sz w:val="32"/>
          <w:szCs w:val="32"/>
        </w:rPr>
        <w:t>爱国主义热情，增强</w:t>
      </w:r>
      <w:r w:rsidR="00B8213A">
        <w:rPr>
          <w:rFonts w:ascii="仿宋_GB2312" w:eastAsia="仿宋_GB2312" w:hint="eastAsia"/>
          <w:sz w:val="32"/>
          <w:szCs w:val="32"/>
        </w:rPr>
        <w:t>建设现代农业科研院所的责任感和使命感</w:t>
      </w:r>
      <w:r w:rsidR="00A876BE">
        <w:rPr>
          <w:rFonts w:ascii="仿宋_GB2312" w:eastAsia="仿宋_GB2312" w:hint="eastAsia"/>
          <w:sz w:val="32"/>
          <w:szCs w:val="32"/>
        </w:rPr>
        <w:t>。</w:t>
      </w:r>
    </w:p>
    <w:p w:rsidR="00B8213A" w:rsidRDefault="00A876BE" w:rsidP="009A5D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567CF">
        <w:rPr>
          <w:rFonts w:ascii="仿宋_GB2312" w:eastAsia="仿宋_GB2312" w:hint="eastAsia"/>
          <w:sz w:val="32"/>
          <w:szCs w:val="32"/>
        </w:rPr>
        <w:t>.</w:t>
      </w:r>
      <w:r w:rsidR="00660463" w:rsidRPr="00E20E8A">
        <w:rPr>
          <w:rFonts w:ascii="仿宋_GB2312" w:eastAsia="仿宋_GB2312" w:hint="eastAsia"/>
          <w:b/>
          <w:sz w:val="32"/>
          <w:szCs w:val="32"/>
        </w:rPr>
        <w:t>贯彻务实节俭。</w:t>
      </w:r>
      <w:r w:rsidR="00660463">
        <w:rPr>
          <w:rFonts w:ascii="仿宋_GB2312" w:eastAsia="仿宋_GB2312" w:hint="eastAsia"/>
          <w:sz w:val="32"/>
          <w:szCs w:val="32"/>
        </w:rPr>
        <w:t>在纪念活动中要严格遵守八项规定等要求，坚决反对“四风”，确保纪念活动既隆重热烈又务实节俭。</w:t>
      </w:r>
    </w:p>
    <w:p w:rsidR="0086721E" w:rsidRDefault="0086721E" w:rsidP="009A5D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人：李建才、李明轩</w:t>
      </w:r>
    </w:p>
    <w:p w:rsidR="0086721E" w:rsidRDefault="0086721E" w:rsidP="009A5D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联系电话：82109484</w:t>
      </w:r>
      <w:r w:rsidR="008318BC">
        <w:rPr>
          <w:rFonts w:ascii="仿宋_GB2312" w:eastAsia="仿宋_GB2312" w:hint="eastAsia"/>
          <w:sz w:val="32"/>
          <w:szCs w:val="32"/>
        </w:rPr>
        <w:t xml:space="preserve">  82109481</w:t>
      </w:r>
    </w:p>
    <w:p w:rsidR="0086721E" w:rsidRDefault="0086721E" w:rsidP="009A5D81">
      <w:pPr>
        <w:spacing w:line="580" w:lineRule="exact"/>
        <w:ind w:firstLineChars="200" w:firstLine="640"/>
        <w:rPr>
          <w:rFonts w:asciiTheme="majorHAnsi" w:eastAsia="仿宋_GB2312" w:hAnsiTheme="maj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9" w:history="1">
        <w:r w:rsidRPr="00582734">
          <w:rPr>
            <w:rStyle w:val="a8"/>
            <w:rFonts w:asciiTheme="majorHAnsi" w:eastAsia="仿宋_GB2312" w:hAnsiTheme="majorHAnsi" w:hint="eastAsia"/>
            <w:sz w:val="32"/>
            <w:szCs w:val="32"/>
          </w:rPr>
          <w:t>zxc@caas.cn</w:t>
        </w:r>
      </w:hyperlink>
    </w:p>
    <w:p w:rsidR="0086721E" w:rsidRDefault="0086721E" w:rsidP="009A5D81">
      <w:pPr>
        <w:spacing w:line="580" w:lineRule="exact"/>
        <w:rPr>
          <w:rFonts w:asciiTheme="majorHAnsi" w:eastAsia="仿宋_GB2312" w:hAnsiTheme="majorHAnsi"/>
          <w:sz w:val="32"/>
          <w:szCs w:val="32"/>
        </w:rPr>
      </w:pPr>
    </w:p>
    <w:p w:rsidR="00E13B53" w:rsidRDefault="0086721E" w:rsidP="009A5D81">
      <w:pPr>
        <w:spacing w:line="580" w:lineRule="exact"/>
        <w:rPr>
          <w:rFonts w:asciiTheme="majorHAnsi" w:eastAsia="仿宋_GB2312" w:hAnsiTheme="majorHAnsi"/>
          <w:sz w:val="32"/>
          <w:szCs w:val="32"/>
        </w:rPr>
      </w:pPr>
      <w:r>
        <w:rPr>
          <w:rFonts w:asciiTheme="majorHAnsi" w:eastAsia="仿宋_GB2312" w:hAnsiTheme="majorHAnsi" w:hint="eastAsia"/>
          <w:sz w:val="32"/>
          <w:szCs w:val="32"/>
        </w:rPr>
        <w:t>附件：</w:t>
      </w:r>
    </w:p>
    <w:p w:rsidR="00222B0F" w:rsidRPr="00222B0F" w:rsidRDefault="00222B0F" w:rsidP="009A5D81">
      <w:pPr>
        <w:pStyle w:val="a7"/>
        <w:numPr>
          <w:ilvl w:val="0"/>
          <w:numId w:val="1"/>
        </w:numPr>
        <w:spacing w:line="580" w:lineRule="exact"/>
        <w:ind w:firstLineChars="0"/>
        <w:rPr>
          <w:rStyle w:val="apple-style-span"/>
          <w:rFonts w:asciiTheme="majorHAnsi" w:eastAsia="仿宋_GB2312" w:hAnsiTheme="majorHAnsi"/>
          <w:sz w:val="32"/>
          <w:szCs w:val="32"/>
        </w:rPr>
      </w:pPr>
      <w:r w:rsidRPr="00222B0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中国农科院纪念中国人民抗日战争暨世界反法西斯战争胜利70周年演唱会（歌咏比赛）报名表</w:t>
      </w:r>
    </w:p>
    <w:p w:rsidR="0086721E" w:rsidRPr="00E13B53" w:rsidRDefault="00EA7DE4" w:rsidP="009A5D81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Theme="majorHAnsi" w:eastAsia="仿宋_GB2312" w:hAnsiTheme="majorHAnsi"/>
          <w:sz w:val="32"/>
          <w:szCs w:val="32"/>
        </w:rPr>
      </w:pPr>
      <w:r w:rsidRPr="00222B0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中国农科院</w:t>
      </w:r>
      <w:r w:rsidR="006C0733" w:rsidRPr="00E13B53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纪念中国人民抗日战争暨世界反法西斯战争胜利70周年诗词楹联书画摄影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展报名表</w:t>
      </w:r>
    </w:p>
    <w:p w:rsidR="00EA7DE4" w:rsidRPr="00E13B53" w:rsidRDefault="00EA7DE4" w:rsidP="009A5D81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Theme="majorHAnsi" w:eastAsia="仿宋_GB2312" w:hAnsiTheme="majorHAnsi"/>
          <w:sz w:val="32"/>
          <w:szCs w:val="32"/>
        </w:rPr>
      </w:pPr>
      <w:r w:rsidRPr="00222B0F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中国农科院</w:t>
      </w:r>
      <w:r w:rsidRPr="00E13B53"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纪念中国人民抗日战争暨世界反法西斯战争胜利70周年诗词楹联书画摄影</w:t>
      </w:r>
      <w:r>
        <w:rPr>
          <w:rStyle w:val="apple-style-span"/>
          <w:rFonts w:ascii="仿宋_GB2312" w:eastAsia="仿宋_GB2312" w:hint="eastAsia"/>
          <w:color w:val="000000"/>
          <w:sz w:val="32"/>
          <w:szCs w:val="32"/>
        </w:rPr>
        <w:t>作品</w:t>
      </w:r>
      <w:r w:rsidRPr="00E13B53">
        <w:rPr>
          <w:rFonts w:asciiTheme="majorHAnsi" w:eastAsia="仿宋_GB2312" w:hAnsiTheme="majorHAnsi" w:hint="eastAsia"/>
          <w:sz w:val="32"/>
          <w:szCs w:val="32"/>
        </w:rPr>
        <w:t>规格要求</w:t>
      </w:r>
    </w:p>
    <w:p w:rsidR="0086721E" w:rsidRDefault="0086721E" w:rsidP="0086721E">
      <w:pPr>
        <w:rPr>
          <w:rFonts w:asciiTheme="majorHAnsi" w:eastAsia="仿宋_GB2312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eastAsia="仿宋_GB2312" w:hAnsiTheme="majorHAnsi" w:hint="eastAsia"/>
          <w:sz w:val="32"/>
          <w:szCs w:val="32"/>
        </w:rPr>
        <w:lastRenderedPageBreak/>
        <w:t>附件</w:t>
      </w:r>
      <w:r w:rsidR="00E13B53">
        <w:rPr>
          <w:rFonts w:asciiTheme="majorHAnsi" w:eastAsia="仿宋_GB2312" w:hAnsiTheme="majorHAnsi" w:hint="eastAsia"/>
          <w:sz w:val="32"/>
          <w:szCs w:val="32"/>
        </w:rPr>
        <w:t>1</w:t>
      </w:r>
      <w:r>
        <w:rPr>
          <w:rFonts w:asciiTheme="majorHAnsi" w:eastAsia="仿宋_GB2312" w:hAnsiTheme="majorHAnsi" w:hint="eastAsia"/>
          <w:sz w:val="32"/>
          <w:szCs w:val="32"/>
        </w:rPr>
        <w:t>：</w:t>
      </w:r>
    </w:p>
    <w:p w:rsidR="00222B0F" w:rsidRDefault="00222B0F" w:rsidP="00222B0F">
      <w:pPr>
        <w:jc w:val="center"/>
        <w:rPr>
          <w:rStyle w:val="apple-style-span"/>
          <w:rFonts w:ascii="华文中宋" w:eastAsia="华文中宋" w:hAnsi="华文中宋"/>
          <w:color w:val="000000"/>
          <w:sz w:val="32"/>
          <w:szCs w:val="32"/>
        </w:rPr>
      </w:pPr>
    </w:p>
    <w:p w:rsidR="00EA7DE4" w:rsidRDefault="00222B0F" w:rsidP="00222B0F">
      <w:pPr>
        <w:jc w:val="center"/>
        <w:rPr>
          <w:rStyle w:val="apple-style-span"/>
          <w:rFonts w:ascii="华文中宋" w:eastAsia="华文中宋" w:hAnsi="华文中宋"/>
          <w:color w:val="000000"/>
          <w:sz w:val="36"/>
          <w:szCs w:val="32"/>
        </w:rPr>
      </w:pPr>
      <w:r w:rsidRPr="00EA7DE4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中国农科院纪念中国人民抗日战争暨世界反法西斯</w:t>
      </w:r>
    </w:p>
    <w:p w:rsidR="00222B0F" w:rsidRPr="00EA7DE4" w:rsidRDefault="00222B0F" w:rsidP="00222B0F">
      <w:pPr>
        <w:jc w:val="center"/>
        <w:rPr>
          <w:rStyle w:val="apple-style-span"/>
          <w:rFonts w:ascii="华文中宋" w:eastAsia="华文中宋" w:hAnsi="华文中宋"/>
          <w:color w:val="000000"/>
          <w:sz w:val="36"/>
          <w:szCs w:val="32"/>
        </w:rPr>
      </w:pPr>
      <w:r w:rsidRPr="00EA7DE4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战争胜利70周年演唱会（歌咏比赛）报名表</w:t>
      </w:r>
    </w:p>
    <w:p w:rsidR="00222B0F" w:rsidRDefault="00222B0F" w:rsidP="00222B0F">
      <w:pPr>
        <w:rPr>
          <w:rStyle w:val="apple-style-span"/>
          <w:rFonts w:ascii="华文中宋" w:eastAsia="华文中宋" w:hAnsi="华文中宋"/>
          <w:color w:val="000000"/>
          <w:sz w:val="32"/>
          <w:szCs w:val="32"/>
        </w:rPr>
      </w:pPr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1242"/>
        <w:gridCol w:w="1984"/>
        <w:gridCol w:w="2127"/>
        <w:gridCol w:w="1985"/>
        <w:gridCol w:w="992"/>
      </w:tblGrid>
      <w:tr w:rsidR="00222B0F" w:rsidTr="008D0B70">
        <w:tc>
          <w:tcPr>
            <w:tcW w:w="1242" w:type="dxa"/>
          </w:tcPr>
          <w:p w:rsidR="00222B0F" w:rsidRPr="00222B0F" w:rsidRDefault="00222B0F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单位</w:t>
            </w:r>
          </w:p>
        </w:tc>
        <w:tc>
          <w:tcPr>
            <w:tcW w:w="1984" w:type="dxa"/>
          </w:tcPr>
          <w:p w:rsidR="00222B0F" w:rsidRPr="00222B0F" w:rsidRDefault="00222B0F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曲目</w:t>
            </w:r>
          </w:p>
        </w:tc>
        <w:tc>
          <w:tcPr>
            <w:tcW w:w="2127" w:type="dxa"/>
          </w:tcPr>
          <w:p w:rsidR="00222B0F" w:rsidRPr="00222B0F" w:rsidRDefault="00222B0F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表演形式</w:t>
            </w:r>
          </w:p>
        </w:tc>
        <w:tc>
          <w:tcPr>
            <w:tcW w:w="1985" w:type="dxa"/>
          </w:tcPr>
          <w:p w:rsidR="00222B0F" w:rsidRPr="00222B0F" w:rsidRDefault="00222B0F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参演人数</w:t>
            </w:r>
          </w:p>
        </w:tc>
        <w:tc>
          <w:tcPr>
            <w:tcW w:w="992" w:type="dxa"/>
          </w:tcPr>
          <w:p w:rsidR="00222B0F" w:rsidRPr="00222B0F" w:rsidRDefault="00222B0F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备注</w:t>
            </w:r>
          </w:p>
        </w:tc>
      </w:tr>
      <w:tr w:rsidR="00222B0F" w:rsidTr="008D0B70">
        <w:tc>
          <w:tcPr>
            <w:tcW w:w="1242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984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127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985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222B0F" w:rsidTr="008D0B70">
        <w:tc>
          <w:tcPr>
            <w:tcW w:w="1242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984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127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985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222B0F" w:rsidRPr="00222B0F" w:rsidRDefault="00222B0F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820B15" w:rsidTr="00E07482">
        <w:tc>
          <w:tcPr>
            <w:tcW w:w="8330" w:type="dxa"/>
            <w:gridSpan w:val="5"/>
          </w:tcPr>
          <w:p w:rsidR="00820B15" w:rsidRPr="00820B15" w:rsidRDefault="00820B15" w:rsidP="00BA1BB2">
            <w:pPr>
              <w:widowControl/>
              <w:spacing w:line="560" w:lineRule="atLeast"/>
              <w:rPr>
                <w:rStyle w:val="apple-style-span"/>
                <w:rFonts w:eastAsia="仿宋_GB2312" w:cstheme="minorHAnsi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注：</w:t>
            </w:r>
            <w:r w:rsidR="00BA1BB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京内单位请于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6月15日之前发送至</w:t>
            </w:r>
            <w:r w:rsidRPr="00222B0F">
              <w:rPr>
                <w:rFonts w:eastAsia="仿宋_GB2312" w:cstheme="minorHAnsi"/>
                <w:color w:val="000000"/>
                <w:kern w:val="0"/>
                <w:sz w:val="32"/>
                <w:szCs w:val="32"/>
              </w:rPr>
              <w:t>zxc@caas.cn</w:t>
            </w:r>
          </w:p>
        </w:tc>
      </w:tr>
    </w:tbl>
    <w:p w:rsidR="00222B0F" w:rsidRPr="00E13B53" w:rsidRDefault="00222B0F" w:rsidP="00222B0F">
      <w:pPr>
        <w:rPr>
          <w:rStyle w:val="apple-style-span"/>
          <w:rFonts w:ascii="华文中宋" w:eastAsia="华文中宋" w:hAnsi="华文中宋"/>
          <w:color w:val="000000"/>
        </w:rPr>
      </w:pPr>
    </w:p>
    <w:p w:rsidR="00820B15" w:rsidRPr="00820B15" w:rsidRDefault="00820B15" w:rsidP="00222B0F">
      <w:pPr>
        <w:widowControl/>
        <w:spacing w:line="56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22B0F" w:rsidRPr="00222B0F" w:rsidRDefault="00222B0F" w:rsidP="00222B0F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22B0F" w:rsidRDefault="00222B0F" w:rsidP="0086721E">
      <w:pPr>
        <w:rPr>
          <w:rFonts w:asciiTheme="majorHAnsi" w:eastAsia="仿宋_GB2312" w:hAnsiTheme="majorHAnsi"/>
          <w:sz w:val="32"/>
          <w:szCs w:val="32"/>
        </w:rPr>
      </w:pPr>
    </w:p>
    <w:p w:rsidR="00222B0F" w:rsidRDefault="00222B0F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br w:type="page"/>
      </w:r>
    </w:p>
    <w:p w:rsidR="006C0733" w:rsidRDefault="00E13B53" w:rsidP="00E13B53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附件2：</w:t>
      </w:r>
    </w:p>
    <w:p w:rsidR="00222B0F" w:rsidRDefault="00222B0F" w:rsidP="00E13B53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A7DE4" w:rsidRDefault="00EA7DE4" w:rsidP="00222B0F">
      <w:pPr>
        <w:jc w:val="center"/>
        <w:rPr>
          <w:rStyle w:val="apple-style-span"/>
          <w:rFonts w:ascii="华文中宋" w:eastAsia="华文中宋" w:hAnsi="华文中宋"/>
          <w:color w:val="000000"/>
          <w:sz w:val="36"/>
          <w:szCs w:val="32"/>
        </w:rPr>
      </w:pPr>
      <w:r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中国农科院</w:t>
      </w:r>
      <w:r w:rsidR="00222B0F" w:rsidRPr="00820B15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纪念中国人民抗日战争暨世界反法西斯</w:t>
      </w:r>
    </w:p>
    <w:p w:rsidR="00222B0F" w:rsidRDefault="00222B0F" w:rsidP="00222B0F">
      <w:pPr>
        <w:jc w:val="center"/>
        <w:rPr>
          <w:rFonts w:ascii="华文中宋" w:eastAsia="华文中宋" w:hAnsi="华文中宋"/>
          <w:sz w:val="36"/>
          <w:szCs w:val="32"/>
        </w:rPr>
      </w:pPr>
      <w:r w:rsidRPr="00820B15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战争胜利70周年诗词楹联书画摄影</w:t>
      </w:r>
      <w:r w:rsidR="00EA7DE4">
        <w:rPr>
          <w:rFonts w:ascii="华文中宋" w:eastAsia="华文中宋" w:hAnsi="华文中宋" w:hint="eastAsia"/>
          <w:sz w:val="36"/>
          <w:szCs w:val="32"/>
        </w:rPr>
        <w:t>展报名表</w:t>
      </w:r>
    </w:p>
    <w:p w:rsidR="00820B15" w:rsidRDefault="00820B15" w:rsidP="00222B0F">
      <w:pPr>
        <w:jc w:val="center"/>
        <w:rPr>
          <w:rFonts w:ascii="华文中宋" w:eastAsia="华文中宋" w:hAnsi="华文中宋"/>
          <w:sz w:val="36"/>
          <w:szCs w:val="32"/>
        </w:rPr>
      </w:pPr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1242"/>
        <w:gridCol w:w="2835"/>
        <w:gridCol w:w="1843"/>
        <w:gridCol w:w="1418"/>
        <w:gridCol w:w="992"/>
      </w:tblGrid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/>
                <w:sz w:val="36"/>
                <w:szCs w:val="32"/>
              </w:rPr>
              <w:br w:type="page"/>
            </w: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单位</w:t>
            </w:r>
          </w:p>
        </w:tc>
        <w:tc>
          <w:tcPr>
            <w:tcW w:w="2835" w:type="dxa"/>
          </w:tcPr>
          <w:p w:rsidR="00EA7DE4" w:rsidRPr="00222B0F" w:rsidRDefault="00EA7DE4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作品名称</w:t>
            </w:r>
          </w:p>
        </w:tc>
        <w:tc>
          <w:tcPr>
            <w:tcW w:w="1843" w:type="dxa"/>
          </w:tcPr>
          <w:p w:rsidR="00EA7DE4" w:rsidRPr="00222B0F" w:rsidRDefault="00EA7DE4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作品类别</w:t>
            </w:r>
          </w:p>
        </w:tc>
        <w:tc>
          <w:tcPr>
            <w:tcW w:w="1418" w:type="dxa"/>
          </w:tcPr>
          <w:p w:rsidR="00EA7DE4" w:rsidRPr="00222B0F" w:rsidRDefault="00EA7DE4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作者</w:t>
            </w:r>
          </w:p>
        </w:tc>
        <w:tc>
          <w:tcPr>
            <w:tcW w:w="992" w:type="dxa"/>
          </w:tcPr>
          <w:p w:rsidR="00EA7DE4" w:rsidRPr="00222B0F" w:rsidRDefault="00EA7DE4" w:rsidP="008D0B70">
            <w:pPr>
              <w:jc w:val="center"/>
              <w:rPr>
                <w:rStyle w:val="apple-style-span"/>
                <w:rFonts w:ascii="仿宋_GB2312" w:eastAsia="仿宋_GB2312" w:hAnsi="华文中宋"/>
                <w:color w:val="000000"/>
                <w:sz w:val="28"/>
              </w:rPr>
            </w:pPr>
            <w:r w:rsidRPr="00222B0F">
              <w:rPr>
                <w:rStyle w:val="apple-style-span"/>
                <w:rFonts w:ascii="仿宋_GB2312" w:eastAsia="仿宋_GB2312" w:hAnsi="华文中宋" w:hint="eastAsia"/>
                <w:color w:val="000000"/>
                <w:sz w:val="28"/>
              </w:rPr>
              <w:t>备注</w:t>
            </w: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8D0B70">
        <w:tc>
          <w:tcPr>
            <w:tcW w:w="124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A7DE4" w:rsidRPr="00222B0F" w:rsidRDefault="00EA7DE4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B20D2" w:rsidTr="008D0B70">
        <w:tc>
          <w:tcPr>
            <w:tcW w:w="124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B20D2" w:rsidTr="008D0B70">
        <w:tc>
          <w:tcPr>
            <w:tcW w:w="124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B20D2" w:rsidTr="008D0B70">
        <w:tc>
          <w:tcPr>
            <w:tcW w:w="124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843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1418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  <w:tc>
          <w:tcPr>
            <w:tcW w:w="992" w:type="dxa"/>
          </w:tcPr>
          <w:p w:rsidR="00EB20D2" w:rsidRPr="00222B0F" w:rsidRDefault="00EB20D2" w:rsidP="008D0B70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</w:p>
        </w:tc>
      </w:tr>
      <w:tr w:rsidR="00EA7DE4" w:rsidTr="00D91BBF">
        <w:tc>
          <w:tcPr>
            <w:tcW w:w="8330" w:type="dxa"/>
            <w:gridSpan w:val="5"/>
          </w:tcPr>
          <w:p w:rsidR="00EA7DE4" w:rsidRPr="00222B0F" w:rsidRDefault="00EA7DE4" w:rsidP="00EA7DE4">
            <w:pPr>
              <w:rPr>
                <w:rStyle w:val="apple-style-span"/>
                <w:rFonts w:ascii="仿宋_GB2312" w:eastAsia="仿宋_GB2312" w:hAnsi="华文中宋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注：此表8月1日之前发送至</w:t>
            </w:r>
            <w:r w:rsidRPr="00222B0F">
              <w:rPr>
                <w:rFonts w:eastAsia="仿宋_GB2312" w:cstheme="minorHAnsi"/>
                <w:color w:val="000000"/>
                <w:kern w:val="0"/>
                <w:sz w:val="32"/>
                <w:szCs w:val="32"/>
              </w:rPr>
              <w:t>zxc@caas.cn</w:t>
            </w:r>
          </w:p>
        </w:tc>
      </w:tr>
    </w:tbl>
    <w:p w:rsidR="00EA7DE4" w:rsidRDefault="00EA7DE4">
      <w:pPr>
        <w:widowControl/>
        <w:jc w:val="left"/>
        <w:rPr>
          <w:rFonts w:ascii="华文中宋" w:eastAsia="华文中宋" w:hAnsi="华文中宋"/>
          <w:sz w:val="36"/>
          <w:szCs w:val="32"/>
        </w:rPr>
      </w:pPr>
    </w:p>
    <w:p w:rsidR="00EA7DE4" w:rsidRDefault="00EA7DE4">
      <w:pPr>
        <w:widowControl/>
        <w:jc w:val="left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/>
          <w:sz w:val="36"/>
          <w:szCs w:val="32"/>
        </w:rPr>
        <w:br w:type="page"/>
      </w:r>
    </w:p>
    <w:p w:rsidR="00EA7DE4" w:rsidRDefault="00EA7DE4" w:rsidP="00EA7DE4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附件3：</w:t>
      </w:r>
    </w:p>
    <w:p w:rsidR="00EA7DE4" w:rsidRDefault="00EA7DE4" w:rsidP="00EA7DE4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A7DE4" w:rsidRDefault="00EA7DE4" w:rsidP="00EA7DE4">
      <w:pPr>
        <w:jc w:val="center"/>
        <w:rPr>
          <w:rStyle w:val="apple-style-span"/>
          <w:rFonts w:ascii="华文中宋" w:eastAsia="华文中宋" w:hAnsi="华文中宋"/>
          <w:color w:val="000000"/>
          <w:sz w:val="36"/>
          <w:szCs w:val="32"/>
        </w:rPr>
      </w:pPr>
      <w:r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中国农科院</w:t>
      </w:r>
      <w:r w:rsidRPr="00820B15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纪念中国人民抗日战争暨世界反法西斯</w:t>
      </w:r>
    </w:p>
    <w:p w:rsidR="00EA7DE4" w:rsidRDefault="00EA7DE4" w:rsidP="00EA7DE4">
      <w:pPr>
        <w:jc w:val="center"/>
        <w:rPr>
          <w:rFonts w:ascii="华文中宋" w:eastAsia="华文中宋" w:hAnsi="华文中宋"/>
          <w:sz w:val="36"/>
          <w:szCs w:val="32"/>
        </w:rPr>
      </w:pPr>
      <w:r w:rsidRPr="00820B15">
        <w:rPr>
          <w:rStyle w:val="apple-style-span"/>
          <w:rFonts w:ascii="华文中宋" w:eastAsia="华文中宋" w:hAnsi="华文中宋" w:hint="eastAsia"/>
          <w:color w:val="000000"/>
          <w:sz w:val="36"/>
          <w:szCs w:val="32"/>
        </w:rPr>
        <w:t>战争胜利70周年诗词楹联书画摄影</w:t>
      </w:r>
      <w:r w:rsidRPr="00820B15">
        <w:rPr>
          <w:rFonts w:ascii="华文中宋" w:eastAsia="华文中宋" w:hAnsi="华文中宋" w:hint="eastAsia"/>
          <w:sz w:val="36"/>
          <w:szCs w:val="32"/>
        </w:rPr>
        <w:t>规格要求</w:t>
      </w:r>
    </w:p>
    <w:p w:rsidR="00EA7DE4" w:rsidRPr="00EA7DE4" w:rsidRDefault="00EA7DE4" w:rsidP="00222B0F">
      <w:pPr>
        <w:jc w:val="center"/>
        <w:rPr>
          <w:rFonts w:ascii="华文中宋" w:eastAsia="华文中宋" w:hAnsi="华文中宋"/>
          <w:sz w:val="36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6"/>
        <w:gridCol w:w="6429"/>
      </w:tblGrid>
      <w:tr w:rsidR="00820B15" w:rsidTr="00820B15">
        <w:tc>
          <w:tcPr>
            <w:tcW w:w="1676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20B1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6429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20B1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规格要求</w:t>
            </w:r>
          </w:p>
        </w:tc>
      </w:tr>
      <w:tr w:rsidR="00820B15" w:rsidTr="00820B15">
        <w:tc>
          <w:tcPr>
            <w:tcW w:w="1676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20B1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诗词楹联</w:t>
            </w:r>
          </w:p>
        </w:tc>
        <w:tc>
          <w:tcPr>
            <w:tcW w:w="6429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体裁不限，字数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不限。</w:t>
            </w:r>
          </w:p>
        </w:tc>
      </w:tr>
      <w:tr w:rsidR="00820B15" w:rsidTr="00820B15">
        <w:tc>
          <w:tcPr>
            <w:tcW w:w="1676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20B1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摄影作品</w:t>
            </w:r>
          </w:p>
        </w:tc>
        <w:tc>
          <w:tcPr>
            <w:tcW w:w="6429" w:type="dxa"/>
          </w:tcPr>
          <w:p w:rsidR="00820B15" w:rsidRPr="006C0733" w:rsidRDefault="00820B15" w:rsidP="00820B15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摄影作品可为单照或组照（组</w:t>
            </w:r>
            <w:proofErr w:type="gramStart"/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照不得</w:t>
            </w:r>
            <w:proofErr w:type="gramEnd"/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超过6幅），JPG格式，彩色、黑白不限，照片大小在 5.0MB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以上。作品须为原创，可作后期电脑拼接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。作品只报送电子版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要有作品名称(或作相应说明)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一幅多张作品须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做好拼接。</w:t>
            </w:r>
          </w:p>
        </w:tc>
      </w:tr>
      <w:tr w:rsidR="00820B15" w:rsidTr="00820B15">
        <w:tc>
          <w:tcPr>
            <w:tcW w:w="1676" w:type="dxa"/>
          </w:tcPr>
          <w:p w:rsidR="00820B15" w:rsidRPr="00820B15" w:rsidRDefault="00820B15" w:rsidP="00222B0F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20B1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书画作品</w:t>
            </w:r>
          </w:p>
        </w:tc>
        <w:tc>
          <w:tcPr>
            <w:tcW w:w="6429" w:type="dxa"/>
          </w:tcPr>
          <w:p w:rsidR="00820B15" w:rsidRPr="006C0733" w:rsidRDefault="00820B15" w:rsidP="00820B15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书法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书体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，草书、篆书作品须另附释文。软笔书法作品尺寸限定在3尺以上6尺以内；硬笔书法作品不小于16开纸（A4）。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绘画</w:t>
            </w:r>
            <w:proofErr w:type="gramStart"/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画</w:t>
            </w:r>
            <w:proofErr w:type="gramEnd"/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种不限、材料不限，作品尺寸不超过6尺。书画作品不须装裱（装框）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820B15" w:rsidTr="00820B15">
        <w:tc>
          <w:tcPr>
            <w:tcW w:w="8105" w:type="dxa"/>
            <w:gridSpan w:val="2"/>
          </w:tcPr>
          <w:p w:rsidR="00820B15" w:rsidRPr="006C0733" w:rsidRDefault="00820B15" w:rsidP="00820B15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注：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所有作品须在适当位置标明作者单位、姓名及联系电话，同时附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100字以内</w:t>
            </w:r>
            <w:r w:rsidRPr="006C07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作者简介（作品不退还）。</w:t>
            </w:r>
          </w:p>
        </w:tc>
      </w:tr>
    </w:tbl>
    <w:p w:rsidR="006C0733" w:rsidRPr="00EB20D2" w:rsidRDefault="006C0733" w:rsidP="00EB20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C0733" w:rsidRPr="00EB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53" w:rsidRDefault="005E0153" w:rsidP="001447F2">
      <w:r>
        <w:separator/>
      </w:r>
    </w:p>
  </w:endnote>
  <w:endnote w:type="continuationSeparator" w:id="0">
    <w:p w:rsidR="005E0153" w:rsidRDefault="005E0153" w:rsidP="0014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53" w:rsidRDefault="005E0153" w:rsidP="001447F2">
      <w:r>
        <w:separator/>
      </w:r>
    </w:p>
  </w:footnote>
  <w:footnote w:type="continuationSeparator" w:id="0">
    <w:p w:rsidR="005E0153" w:rsidRDefault="005E0153" w:rsidP="0014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351"/>
    <w:multiLevelType w:val="hybridMultilevel"/>
    <w:tmpl w:val="D47AF67C"/>
    <w:lvl w:ilvl="0" w:tplc="210E9AEC">
      <w:start w:val="1"/>
      <w:numFmt w:val="decimal"/>
      <w:lvlText w:val="%1、"/>
      <w:lvlJc w:val="left"/>
      <w:pPr>
        <w:ind w:left="720" w:hanging="720"/>
      </w:pPr>
      <w:rPr>
        <w:rFonts w:ascii="仿宋_GB2312"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19"/>
    <w:rsid w:val="00027853"/>
    <w:rsid w:val="00056383"/>
    <w:rsid w:val="00075966"/>
    <w:rsid w:val="00092C45"/>
    <w:rsid w:val="000E38BE"/>
    <w:rsid w:val="00136AB2"/>
    <w:rsid w:val="001447F2"/>
    <w:rsid w:val="001B09D8"/>
    <w:rsid w:val="001D6CFD"/>
    <w:rsid w:val="001F34BB"/>
    <w:rsid w:val="00204502"/>
    <w:rsid w:val="00222B0F"/>
    <w:rsid w:val="00241FA9"/>
    <w:rsid w:val="00245D61"/>
    <w:rsid w:val="002B06A6"/>
    <w:rsid w:val="002C0EC3"/>
    <w:rsid w:val="002E7F19"/>
    <w:rsid w:val="00302401"/>
    <w:rsid w:val="00305BB2"/>
    <w:rsid w:val="00321D1B"/>
    <w:rsid w:val="003B02AA"/>
    <w:rsid w:val="003B6372"/>
    <w:rsid w:val="0041489E"/>
    <w:rsid w:val="00442587"/>
    <w:rsid w:val="004712F1"/>
    <w:rsid w:val="00474A71"/>
    <w:rsid w:val="00500B19"/>
    <w:rsid w:val="00510131"/>
    <w:rsid w:val="00527F40"/>
    <w:rsid w:val="005628C5"/>
    <w:rsid w:val="00573E15"/>
    <w:rsid w:val="00580B3D"/>
    <w:rsid w:val="005A627B"/>
    <w:rsid w:val="005E0153"/>
    <w:rsid w:val="0060288A"/>
    <w:rsid w:val="00625755"/>
    <w:rsid w:val="006470C9"/>
    <w:rsid w:val="006570E5"/>
    <w:rsid w:val="00660463"/>
    <w:rsid w:val="0066753E"/>
    <w:rsid w:val="00686512"/>
    <w:rsid w:val="0069194F"/>
    <w:rsid w:val="006C0733"/>
    <w:rsid w:val="006C56D1"/>
    <w:rsid w:val="007012B1"/>
    <w:rsid w:val="00792F85"/>
    <w:rsid w:val="007B46B4"/>
    <w:rsid w:val="007D36CF"/>
    <w:rsid w:val="00814F86"/>
    <w:rsid w:val="00820B15"/>
    <w:rsid w:val="00823D87"/>
    <w:rsid w:val="008318BC"/>
    <w:rsid w:val="0086721E"/>
    <w:rsid w:val="00881E33"/>
    <w:rsid w:val="00914DA2"/>
    <w:rsid w:val="00920107"/>
    <w:rsid w:val="009566C9"/>
    <w:rsid w:val="00982872"/>
    <w:rsid w:val="009952AC"/>
    <w:rsid w:val="009A0665"/>
    <w:rsid w:val="009A5D81"/>
    <w:rsid w:val="009C7760"/>
    <w:rsid w:val="009C77E4"/>
    <w:rsid w:val="009E5A80"/>
    <w:rsid w:val="00A63A37"/>
    <w:rsid w:val="00A85918"/>
    <w:rsid w:val="00A876BE"/>
    <w:rsid w:val="00AA0950"/>
    <w:rsid w:val="00AD04B3"/>
    <w:rsid w:val="00B43C6B"/>
    <w:rsid w:val="00B8213A"/>
    <w:rsid w:val="00BA1BB2"/>
    <w:rsid w:val="00BD044C"/>
    <w:rsid w:val="00BD7A9E"/>
    <w:rsid w:val="00D05AC2"/>
    <w:rsid w:val="00D6290F"/>
    <w:rsid w:val="00D74EF2"/>
    <w:rsid w:val="00DB1431"/>
    <w:rsid w:val="00DB5671"/>
    <w:rsid w:val="00DC647C"/>
    <w:rsid w:val="00E0030E"/>
    <w:rsid w:val="00E13B53"/>
    <w:rsid w:val="00E20E8A"/>
    <w:rsid w:val="00E567CF"/>
    <w:rsid w:val="00EA7DE4"/>
    <w:rsid w:val="00EB20D2"/>
    <w:rsid w:val="00ED3B15"/>
    <w:rsid w:val="00F4075E"/>
    <w:rsid w:val="00F73AE8"/>
    <w:rsid w:val="00FB7AE7"/>
    <w:rsid w:val="00FC4E8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63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F2"/>
    <w:rPr>
      <w:sz w:val="18"/>
      <w:szCs w:val="18"/>
    </w:rPr>
  </w:style>
  <w:style w:type="character" w:customStyle="1" w:styleId="apple-style-span">
    <w:name w:val="apple-style-span"/>
    <w:basedOn w:val="a0"/>
    <w:rsid w:val="00E0030E"/>
  </w:style>
  <w:style w:type="paragraph" w:styleId="a5">
    <w:name w:val="Normal (Web)"/>
    <w:basedOn w:val="a"/>
    <w:rsid w:val="00E00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B6372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44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3C6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14F86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D7A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D7A9E"/>
    <w:rPr>
      <w:sz w:val="18"/>
      <w:szCs w:val="18"/>
    </w:rPr>
  </w:style>
  <w:style w:type="character" w:styleId="aa">
    <w:name w:val="Strong"/>
    <w:basedOn w:val="a0"/>
    <w:uiPriority w:val="22"/>
    <w:qFormat/>
    <w:rsid w:val="006C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63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F2"/>
    <w:rPr>
      <w:sz w:val="18"/>
      <w:szCs w:val="18"/>
    </w:rPr>
  </w:style>
  <w:style w:type="character" w:customStyle="1" w:styleId="apple-style-span">
    <w:name w:val="apple-style-span"/>
    <w:basedOn w:val="a0"/>
    <w:rsid w:val="00E0030E"/>
  </w:style>
  <w:style w:type="paragraph" w:styleId="a5">
    <w:name w:val="Normal (Web)"/>
    <w:basedOn w:val="a"/>
    <w:rsid w:val="00E003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B6372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44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3C6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14F86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D7A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D7A9E"/>
    <w:rPr>
      <w:sz w:val="18"/>
      <w:szCs w:val="18"/>
    </w:rPr>
  </w:style>
  <w:style w:type="character" w:styleId="aa">
    <w:name w:val="Strong"/>
    <w:basedOn w:val="a0"/>
    <w:uiPriority w:val="22"/>
    <w:qFormat/>
    <w:rsid w:val="006C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xc@ca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283</Words>
  <Characters>1617</Characters>
  <Application>Microsoft Office Word</Application>
  <DocSecurity>0</DocSecurity>
  <Lines>13</Lines>
  <Paragraphs>3</Paragraphs>
  <ScaleCrop>false</ScaleCrop>
  <Company>中国农业科学院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李明轩</dc:creator>
  <cp:keywords/>
  <dc:description/>
  <cp:lastModifiedBy>李明轩</cp:lastModifiedBy>
  <cp:revision>28</cp:revision>
  <cp:lastPrinted>2015-05-22T01:15:00Z</cp:lastPrinted>
  <dcterms:created xsi:type="dcterms:W3CDTF">2015-05-12T04:53:00Z</dcterms:created>
  <dcterms:modified xsi:type="dcterms:W3CDTF">2015-05-22T07:22:00Z</dcterms:modified>
</cp:coreProperties>
</file>