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6D" w:rsidRDefault="00DC476D" w:rsidP="00A41D44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DC476D" w:rsidRDefault="00DC476D" w:rsidP="00A41D44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DC476D" w:rsidRDefault="00DC476D" w:rsidP="00A41D44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DC476D" w:rsidRDefault="00DC476D" w:rsidP="00A41D44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DC476D">
        <w:rPr>
          <w:rFonts w:ascii="华文中宋" w:eastAsia="华文中宋" w:hAnsi="华文中宋" w:hint="eastAsia"/>
          <w:sz w:val="44"/>
          <w:szCs w:val="44"/>
        </w:rPr>
        <w:t>关于举办“又生春雨再兴农”农业部</w:t>
      </w:r>
    </w:p>
    <w:p w:rsidR="008E6458" w:rsidRDefault="00DC476D" w:rsidP="00A41D44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DC476D">
        <w:rPr>
          <w:rFonts w:ascii="华文中宋" w:eastAsia="华文中宋" w:hAnsi="华文中宋" w:hint="eastAsia"/>
          <w:sz w:val="44"/>
          <w:szCs w:val="44"/>
        </w:rPr>
        <w:t>干部职工2014年书画作品大赛的通知</w:t>
      </w:r>
    </w:p>
    <w:p w:rsidR="00DC476D" w:rsidRPr="00DC476D" w:rsidRDefault="00DC476D" w:rsidP="00A41D44">
      <w:pPr>
        <w:spacing w:line="600" w:lineRule="exact"/>
        <w:jc w:val="left"/>
        <w:rPr>
          <w:rFonts w:ascii="华文中宋" w:eastAsia="华文中宋" w:hAnsi="华文中宋"/>
          <w:sz w:val="44"/>
          <w:szCs w:val="44"/>
        </w:rPr>
      </w:pPr>
    </w:p>
    <w:p w:rsidR="00DC476D" w:rsidRPr="00DC476D" w:rsidRDefault="00DC476D" w:rsidP="00A41D44">
      <w:pPr>
        <w:spacing w:line="600" w:lineRule="exact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机关各司局、直属各单位工会：</w:t>
      </w:r>
    </w:p>
    <w:p w:rsidR="00C05C65" w:rsidRDefault="00DC476D" w:rsidP="00C05C65">
      <w:pPr>
        <w:spacing w:line="600" w:lineRule="exact"/>
        <w:ind w:firstLine="648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为贯彻落实党的十八大和十八届三中全会精神，隆重纪念中华人民共和国成立65周年，讴歌改革开放以来“三农”事业取得的辉煌成就，展望“三农”发展美好前景，经部直属机关党委同意，由部直属机关工会举办“又生春雨再兴农”农业部干部职工2014年书画作品大赛。现将有关事项通知如下。</w:t>
      </w:r>
    </w:p>
    <w:p w:rsidR="00F1744A" w:rsidRPr="002F0529" w:rsidRDefault="00DC476D" w:rsidP="00F1744A">
      <w:pPr>
        <w:spacing w:line="600" w:lineRule="exact"/>
        <w:ind w:firstLine="648"/>
        <w:jc w:val="left"/>
        <w:rPr>
          <w:rFonts w:ascii="黑体" w:eastAsia="黑体" w:hAnsi="黑体" w:hint="eastAsia"/>
          <w:sz w:val="32"/>
          <w:szCs w:val="32"/>
        </w:rPr>
      </w:pPr>
      <w:r w:rsidRPr="002F0529">
        <w:rPr>
          <w:rFonts w:ascii="黑体" w:eastAsia="黑体" w:hAnsi="黑体" w:hint="eastAsia"/>
          <w:sz w:val="32"/>
          <w:szCs w:val="32"/>
        </w:rPr>
        <w:t>一、活动主题</w:t>
      </w:r>
    </w:p>
    <w:p w:rsidR="00AF3B42" w:rsidRDefault="00DC476D" w:rsidP="00AF3B42">
      <w:pPr>
        <w:spacing w:line="600" w:lineRule="exact"/>
        <w:ind w:firstLine="648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“又生春雨再兴农”，以认真学习贯彻习近平总书记关于“三农”工作重要论述为主题，重点讴歌改革开放以来农</w:t>
      </w:r>
      <w:proofErr w:type="gramStart"/>
      <w:r w:rsidRPr="00DC476D">
        <w:rPr>
          <w:rFonts w:ascii="仿宋_GB2312" w:eastAsia="仿宋_GB2312" w:hAnsi="华文中宋" w:hint="eastAsia"/>
          <w:sz w:val="32"/>
          <w:szCs w:val="32"/>
        </w:rPr>
        <w:t>业农村</w:t>
      </w:r>
      <w:proofErr w:type="gramEnd"/>
      <w:r w:rsidRPr="00DC476D">
        <w:rPr>
          <w:rFonts w:ascii="仿宋_GB2312" w:eastAsia="仿宋_GB2312" w:hAnsi="华文中宋" w:hint="eastAsia"/>
          <w:sz w:val="32"/>
          <w:szCs w:val="32"/>
        </w:rPr>
        <w:t>发生的巨大变化和新时期农民奋发有为的精神风貌，展望农业更强、农村更美、农民更富的美好前景。</w:t>
      </w:r>
    </w:p>
    <w:p w:rsidR="008A0A89" w:rsidRPr="002F0529" w:rsidRDefault="00DC476D" w:rsidP="008A0A89">
      <w:pPr>
        <w:spacing w:line="600" w:lineRule="exact"/>
        <w:ind w:firstLine="648"/>
        <w:jc w:val="left"/>
        <w:rPr>
          <w:rFonts w:ascii="黑体" w:eastAsia="黑体" w:hAnsi="黑体" w:hint="eastAsia"/>
          <w:sz w:val="32"/>
          <w:szCs w:val="32"/>
        </w:rPr>
      </w:pPr>
      <w:r w:rsidRPr="002F0529">
        <w:rPr>
          <w:rFonts w:ascii="黑体" w:eastAsia="黑体" w:hAnsi="黑体" w:hint="eastAsia"/>
          <w:sz w:val="32"/>
          <w:szCs w:val="32"/>
        </w:rPr>
        <w:t>二、参加人员范围</w:t>
      </w:r>
    </w:p>
    <w:p w:rsidR="008A0A89" w:rsidRDefault="00DC476D" w:rsidP="008A0A89">
      <w:pPr>
        <w:spacing w:line="600" w:lineRule="exact"/>
        <w:ind w:firstLine="648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部机关及在京直属单位在职干部职工。</w:t>
      </w:r>
    </w:p>
    <w:p w:rsidR="008A0A89" w:rsidRPr="002F0529" w:rsidRDefault="00DC476D" w:rsidP="008A0A89">
      <w:pPr>
        <w:spacing w:line="600" w:lineRule="exact"/>
        <w:ind w:firstLine="648"/>
        <w:jc w:val="left"/>
        <w:rPr>
          <w:rFonts w:ascii="黑体" w:eastAsia="黑体" w:hAnsi="黑体" w:hint="eastAsia"/>
          <w:sz w:val="32"/>
          <w:szCs w:val="32"/>
        </w:rPr>
      </w:pPr>
      <w:r w:rsidRPr="002F0529">
        <w:rPr>
          <w:rFonts w:ascii="黑体" w:eastAsia="黑体" w:hAnsi="黑体" w:hint="eastAsia"/>
          <w:sz w:val="32"/>
          <w:szCs w:val="32"/>
        </w:rPr>
        <w:t>三、时间安排</w:t>
      </w:r>
    </w:p>
    <w:p w:rsidR="00DC476D" w:rsidRPr="00DC476D" w:rsidRDefault="00DC476D" w:rsidP="008A0A89">
      <w:pPr>
        <w:spacing w:line="600" w:lineRule="exact"/>
        <w:ind w:firstLine="648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6月中旬—8月30日，征集作品；</w:t>
      </w:r>
    </w:p>
    <w:p w:rsidR="00DC476D" w:rsidRPr="00DC476D" w:rsidRDefault="00DC476D" w:rsidP="00A41D44">
      <w:pPr>
        <w:spacing w:line="600" w:lineRule="exact"/>
        <w:jc w:val="left"/>
        <w:rPr>
          <w:rFonts w:ascii="仿宋_GB2312" w:eastAsia="仿宋_GB2312" w:hAnsi="华文中宋" w:hint="eastAsia"/>
          <w:sz w:val="32"/>
          <w:szCs w:val="32"/>
        </w:rPr>
      </w:pPr>
    </w:p>
    <w:p w:rsidR="00FA1A38" w:rsidRDefault="00DC476D" w:rsidP="00FA1A38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lastRenderedPageBreak/>
        <w:t>9月1日—9月15日，整理作品、评选；</w:t>
      </w:r>
    </w:p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9月下旬，举办获奖作品展览，并在农业部、中央国家机关工委相关网站进行展示，印刷《“又生春雨再兴农”书画获奖作品集》。</w:t>
      </w:r>
    </w:p>
    <w:p w:rsidR="000C6C4E" w:rsidRPr="002F0529" w:rsidRDefault="00DC476D" w:rsidP="002F0529">
      <w:pPr>
        <w:spacing w:line="600" w:lineRule="exact"/>
        <w:ind w:firstLine="648"/>
        <w:jc w:val="left"/>
        <w:rPr>
          <w:rFonts w:ascii="黑体" w:eastAsia="黑体" w:hAnsi="黑体" w:hint="eastAsia"/>
          <w:sz w:val="32"/>
          <w:szCs w:val="32"/>
        </w:rPr>
      </w:pPr>
      <w:r w:rsidRPr="002F0529">
        <w:rPr>
          <w:rFonts w:ascii="黑体" w:eastAsia="黑体" w:hAnsi="黑体" w:hint="eastAsia"/>
          <w:sz w:val="32"/>
          <w:szCs w:val="32"/>
        </w:rPr>
        <w:t>四、作品要求</w:t>
      </w:r>
    </w:p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（一）形式</w:t>
      </w:r>
    </w:p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书法作品以健康向上的涉农诗词、楹联、文赋等为主；美术作品题材不限，花鸟、山水、人物均可。</w:t>
      </w:r>
    </w:p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（二）规格</w:t>
      </w:r>
    </w:p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书法类：书体不限，竖式，高度不超过八尺，斗方、大圆、扇面等形式均可。篆刻作品在6-12方以内，</w:t>
      </w:r>
      <w:proofErr w:type="gramStart"/>
      <w:r w:rsidRPr="00DC476D">
        <w:rPr>
          <w:rFonts w:ascii="仿宋_GB2312" w:eastAsia="仿宋_GB2312" w:hAnsi="华文中宋" w:hint="eastAsia"/>
          <w:sz w:val="32"/>
          <w:szCs w:val="32"/>
        </w:rPr>
        <w:t>附边款</w:t>
      </w:r>
      <w:proofErr w:type="gramEnd"/>
      <w:r w:rsidRPr="00DC476D">
        <w:rPr>
          <w:rFonts w:ascii="仿宋_GB2312" w:eastAsia="仿宋_GB2312" w:hAnsi="华文中宋" w:hint="eastAsia"/>
          <w:sz w:val="32"/>
          <w:szCs w:val="32"/>
        </w:rPr>
        <w:t>不少于4方，粘贴在四尺对开条幅宣纸上，可自己题签。草书、篆书须附释文，临帖勿交。所有作品请勿装裱。</w:t>
      </w:r>
    </w:p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美术类：中国画、油画、版画以及其他特色作品。</w:t>
      </w:r>
    </w:p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（三）每位作者最多投稿2幅，征集的作品原则上不退还。</w:t>
      </w:r>
    </w:p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（四）投稿作品请用铅笔在作品</w:t>
      </w:r>
      <w:proofErr w:type="gramStart"/>
      <w:r w:rsidRPr="00DC476D">
        <w:rPr>
          <w:rFonts w:ascii="仿宋_GB2312" w:eastAsia="仿宋_GB2312" w:hAnsi="华文中宋" w:hint="eastAsia"/>
          <w:sz w:val="32"/>
          <w:szCs w:val="32"/>
        </w:rPr>
        <w:t>背面右</w:t>
      </w:r>
      <w:proofErr w:type="gramEnd"/>
      <w:r w:rsidRPr="00DC476D">
        <w:rPr>
          <w:rFonts w:ascii="仿宋_GB2312" w:eastAsia="仿宋_GB2312" w:hAnsi="华文中宋" w:hint="eastAsia"/>
          <w:sz w:val="32"/>
          <w:szCs w:val="32"/>
        </w:rPr>
        <w:t>上角注明作者真实姓名、单位、联系电话。各单位工会在上交作品时请附上《登记表》（见附件）。</w:t>
      </w:r>
    </w:p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（五）作品必须是作者本人2013年以来原创，保证不侵犯任何第三方著作权，不侵犯他人的名誉权、肖像权。因上述侵权而产生的法律责任及造成的损失均由作者本人承担。</w:t>
      </w:r>
    </w:p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lastRenderedPageBreak/>
        <w:t>（六）提交作品的作者应认知并同意，所提交作品将可能在农业部工会活动宣传报道中无偿使用。</w:t>
      </w:r>
    </w:p>
    <w:p w:rsidR="000C6C4E" w:rsidRPr="002F0529" w:rsidRDefault="00DC476D" w:rsidP="002F0529">
      <w:pPr>
        <w:spacing w:line="600" w:lineRule="exact"/>
        <w:ind w:firstLine="648"/>
        <w:jc w:val="left"/>
        <w:rPr>
          <w:rFonts w:ascii="黑体" w:eastAsia="黑体" w:hAnsi="黑体" w:hint="eastAsia"/>
          <w:sz w:val="32"/>
          <w:szCs w:val="32"/>
        </w:rPr>
      </w:pPr>
      <w:r w:rsidRPr="002F0529">
        <w:rPr>
          <w:rFonts w:ascii="黑体" w:eastAsia="黑体" w:hAnsi="黑体" w:hint="eastAsia"/>
          <w:sz w:val="32"/>
          <w:szCs w:val="32"/>
        </w:rPr>
        <w:t>五、评选与奖励</w:t>
      </w:r>
    </w:p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组委会将邀请国内知名书画家进行评奖，按书法类、美术类分设特邀作品和一、二、三等奖及优秀奖若干，颁发证书和奖品。</w:t>
      </w:r>
    </w:p>
    <w:p w:rsidR="000C6C4E" w:rsidRPr="002F0529" w:rsidRDefault="00DC476D" w:rsidP="002F0529">
      <w:pPr>
        <w:spacing w:line="600" w:lineRule="exact"/>
        <w:ind w:firstLine="648"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2F0529">
        <w:rPr>
          <w:rFonts w:ascii="黑体" w:eastAsia="黑体" w:hAnsi="黑体" w:hint="eastAsia"/>
          <w:sz w:val="32"/>
          <w:szCs w:val="32"/>
        </w:rPr>
        <w:t>六、组织领导</w:t>
      </w:r>
    </w:p>
    <w:bookmarkEnd w:id="0"/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主办：农业部直属机关工会</w:t>
      </w:r>
    </w:p>
    <w:p w:rsidR="000C6C4E" w:rsidRDefault="00DC476D" w:rsidP="000C6C4E">
      <w:pPr>
        <w:spacing w:line="600" w:lineRule="exact"/>
        <w:ind w:firstLine="66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承办：农业部规划设计研究院工会</w:t>
      </w:r>
    </w:p>
    <w:p w:rsidR="000C6C4E" w:rsidRDefault="00DC476D" w:rsidP="000C6C4E">
      <w:pPr>
        <w:spacing w:line="600" w:lineRule="exact"/>
        <w:ind w:firstLineChars="500" w:firstLine="160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农业部书画协会</w:t>
      </w:r>
    </w:p>
    <w:p w:rsidR="000C6C4E" w:rsidRDefault="00DC476D" w:rsidP="000C6C4E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各单位工会要高度重视，精心组织，广泛发动干部职工积极投稿。通过本次书画比赛，充分</w:t>
      </w:r>
      <w:proofErr w:type="gramStart"/>
      <w:r w:rsidRPr="00DC476D">
        <w:rPr>
          <w:rFonts w:ascii="仿宋_GB2312" w:eastAsia="仿宋_GB2312" w:hAnsi="华文中宋" w:hint="eastAsia"/>
          <w:sz w:val="32"/>
          <w:szCs w:val="32"/>
        </w:rPr>
        <w:t>展现部</w:t>
      </w:r>
      <w:proofErr w:type="gramEnd"/>
      <w:r w:rsidRPr="00DC476D">
        <w:rPr>
          <w:rFonts w:ascii="仿宋_GB2312" w:eastAsia="仿宋_GB2312" w:hAnsi="华文中宋" w:hint="eastAsia"/>
          <w:sz w:val="32"/>
          <w:szCs w:val="32"/>
        </w:rPr>
        <w:t>系统广大干部职工良好的精神风貌和政治素养，进一步激发为深化农村改革、加快发展现代农业做贡献的信心和决心。</w:t>
      </w:r>
    </w:p>
    <w:p w:rsidR="000C6C4E" w:rsidRDefault="00DC476D" w:rsidP="000C6C4E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投稿地址：北京市朝阳区麦子店街41号 农业部书画协会</w:t>
      </w:r>
    </w:p>
    <w:p w:rsidR="000C6C4E" w:rsidRDefault="00DC476D" w:rsidP="000C6C4E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 xml:space="preserve">联系人： </w:t>
      </w:r>
      <w:r w:rsidR="000C6C4E">
        <w:rPr>
          <w:rFonts w:ascii="仿宋_GB2312" w:eastAsia="仿宋_GB2312" w:hAnsi="华文中宋" w:hint="eastAsia"/>
          <w:sz w:val="32"/>
          <w:szCs w:val="32"/>
        </w:rPr>
        <w:t>刘延矿</w:t>
      </w:r>
    </w:p>
    <w:p w:rsidR="00DC476D" w:rsidRDefault="00DC476D" w:rsidP="000C6C4E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 xml:space="preserve">电话： 65910066-1126　 </w:t>
      </w:r>
      <w:r w:rsidR="000C6C4E">
        <w:rPr>
          <w:rFonts w:ascii="仿宋_GB2312" w:eastAsia="仿宋_GB2312" w:hAnsi="华文中宋" w:hint="eastAsia"/>
          <w:sz w:val="32"/>
          <w:szCs w:val="32"/>
        </w:rPr>
        <w:t>13511067523</w:t>
      </w:r>
    </w:p>
    <w:p w:rsidR="000C6C4E" w:rsidRPr="00DC476D" w:rsidRDefault="000C6C4E" w:rsidP="000C6C4E">
      <w:pPr>
        <w:spacing w:line="600" w:lineRule="exact"/>
        <w:ind w:firstLineChars="200" w:firstLine="640"/>
        <w:jc w:val="left"/>
        <w:rPr>
          <w:rFonts w:ascii="仿宋_GB2312" w:eastAsia="仿宋_GB2312" w:hAnsi="华文中宋" w:hint="eastAsia"/>
          <w:sz w:val="32"/>
          <w:szCs w:val="32"/>
        </w:rPr>
      </w:pPr>
    </w:p>
    <w:p w:rsidR="00197DCA" w:rsidRDefault="000F64C3" w:rsidP="00197DCA">
      <w:pPr>
        <w:spacing w:line="600" w:lineRule="exact"/>
        <w:ind w:right="640" w:firstLineChars="1400" w:firstLine="448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农业</w:t>
      </w:r>
      <w:r w:rsidR="00DC476D" w:rsidRPr="00DC476D">
        <w:rPr>
          <w:rFonts w:ascii="仿宋_GB2312" w:eastAsia="仿宋_GB2312" w:hAnsi="华文中宋" w:hint="eastAsia"/>
          <w:sz w:val="32"/>
          <w:szCs w:val="32"/>
        </w:rPr>
        <w:t>部直属机关工会</w:t>
      </w:r>
    </w:p>
    <w:p w:rsidR="00DC476D" w:rsidRPr="00DC476D" w:rsidRDefault="00DC476D" w:rsidP="00AC04AF">
      <w:pPr>
        <w:spacing w:line="600" w:lineRule="exact"/>
        <w:ind w:right="640" w:firstLineChars="1500" w:firstLine="4800"/>
        <w:rPr>
          <w:rFonts w:ascii="仿宋_GB2312" w:eastAsia="仿宋_GB2312" w:hAnsi="华文中宋" w:hint="eastAsia"/>
          <w:sz w:val="32"/>
          <w:szCs w:val="32"/>
        </w:rPr>
      </w:pPr>
      <w:r w:rsidRPr="00DC476D">
        <w:rPr>
          <w:rFonts w:ascii="仿宋_GB2312" w:eastAsia="仿宋_GB2312" w:hAnsi="华文中宋" w:hint="eastAsia"/>
          <w:sz w:val="32"/>
          <w:szCs w:val="32"/>
        </w:rPr>
        <w:t>2014年6月17日</w:t>
      </w:r>
    </w:p>
    <w:sectPr w:rsidR="00DC476D" w:rsidRPr="00DC4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2E"/>
    <w:rsid w:val="000073D2"/>
    <w:rsid w:val="00027A29"/>
    <w:rsid w:val="00036906"/>
    <w:rsid w:val="0005732A"/>
    <w:rsid w:val="00064D29"/>
    <w:rsid w:val="000850F6"/>
    <w:rsid w:val="000B14F8"/>
    <w:rsid w:val="000C6C4E"/>
    <w:rsid w:val="000E1E6A"/>
    <w:rsid w:val="000F3FA2"/>
    <w:rsid w:val="000F64C3"/>
    <w:rsid w:val="00167810"/>
    <w:rsid w:val="001734B3"/>
    <w:rsid w:val="00173C2A"/>
    <w:rsid w:val="00186655"/>
    <w:rsid w:val="00197DCA"/>
    <w:rsid w:val="001A6655"/>
    <w:rsid w:val="001B0445"/>
    <w:rsid w:val="001C5605"/>
    <w:rsid w:val="001C6D7B"/>
    <w:rsid w:val="001D5469"/>
    <w:rsid w:val="001E505A"/>
    <w:rsid w:val="001F443C"/>
    <w:rsid w:val="002653CE"/>
    <w:rsid w:val="002774C9"/>
    <w:rsid w:val="002B5DA9"/>
    <w:rsid w:val="002D559C"/>
    <w:rsid w:val="002E5CDB"/>
    <w:rsid w:val="002F04EA"/>
    <w:rsid w:val="002F0529"/>
    <w:rsid w:val="002F775E"/>
    <w:rsid w:val="00375B14"/>
    <w:rsid w:val="00397A8C"/>
    <w:rsid w:val="003C04D5"/>
    <w:rsid w:val="003C1489"/>
    <w:rsid w:val="003D002B"/>
    <w:rsid w:val="003D0C3F"/>
    <w:rsid w:val="003D1627"/>
    <w:rsid w:val="003D4C7A"/>
    <w:rsid w:val="003D774F"/>
    <w:rsid w:val="003E744F"/>
    <w:rsid w:val="004014EA"/>
    <w:rsid w:val="00416181"/>
    <w:rsid w:val="00424751"/>
    <w:rsid w:val="00441B6B"/>
    <w:rsid w:val="00443E0E"/>
    <w:rsid w:val="00460804"/>
    <w:rsid w:val="00491D4C"/>
    <w:rsid w:val="00492E4B"/>
    <w:rsid w:val="0049568D"/>
    <w:rsid w:val="004E68FE"/>
    <w:rsid w:val="004F79FA"/>
    <w:rsid w:val="005300A1"/>
    <w:rsid w:val="005405FD"/>
    <w:rsid w:val="00551C3A"/>
    <w:rsid w:val="00565975"/>
    <w:rsid w:val="00570094"/>
    <w:rsid w:val="00596D45"/>
    <w:rsid w:val="005A08A0"/>
    <w:rsid w:val="005A291B"/>
    <w:rsid w:val="005C3A44"/>
    <w:rsid w:val="005E095C"/>
    <w:rsid w:val="005E6EDB"/>
    <w:rsid w:val="00621B03"/>
    <w:rsid w:val="0064314E"/>
    <w:rsid w:val="00644FD2"/>
    <w:rsid w:val="00652374"/>
    <w:rsid w:val="006757F8"/>
    <w:rsid w:val="00700ED8"/>
    <w:rsid w:val="00710F16"/>
    <w:rsid w:val="0071181A"/>
    <w:rsid w:val="007205E0"/>
    <w:rsid w:val="0075507C"/>
    <w:rsid w:val="00775F70"/>
    <w:rsid w:val="0079649A"/>
    <w:rsid w:val="007B198E"/>
    <w:rsid w:val="007C0B5F"/>
    <w:rsid w:val="007D6401"/>
    <w:rsid w:val="00810F7C"/>
    <w:rsid w:val="00826523"/>
    <w:rsid w:val="00831E8E"/>
    <w:rsid w:val="00833D6C"/>
    <w:rsid w:val="008437D0"/>
    <w:rsid w:val="00846A2B"/>
    <w:rsid w:val="0086545D"/>
    <w:rsid w:val="00866A92"/>
    <w:rsid w:val="008764FE"/>
    <w:rsid w:val="00896B0F"/>
    <w:rsid w:val="00897920"/>
    <w:rsid w:val="008A0A89"/>
    <w:rsid w:val="008A7F82"/>
    <w:rsid w:val="008D701F"/>
    <w:rsid w:val="008E0321"/>
    <w:rsid w:val="008E6458"/>
    <w:rsid w:val="00910CD1"/>
    <w:rsid w:val="00925A33"/>
    <w:rsid w:val="009368D2"/>
    <w:rsid w:val="00972355"/>
    <w:rsid w:val="00995BAA"/>
    <w:rsid w:val="00996249"/>
    <w:rsid w:val="009C289C"/>
    <w:rsid w:val="009D6E07"/>
    <w:rsid w:val="009E65A5"/>
    <w:rsid w:val="00A04E97"/>
    <w:rsid w:val="00A23567"/>
    <w:rsid w:val="00A41D44"/>
    <w:rsid w:val="00A83739"/>
    <w:rsid w:val="00A96965"/>
    <w:rsid w:val="00AA2225"/>
    <w:rsid w:val="00AB2A0A"/>
    <w:rsid w:val="00AC04AF"/>
    <w:rsid w:val="00AF3B42"/>
    <w:rsid w:val="00B0076D"/>
    <w:rsid w:val="00B13EB1"/>
    <w:rsid w:val="00B3682E"/>
    <w:rsid w:val="00B704FC"/>
    <w:rsid w:val="00B74EA6"/>
    <w:rsid w:val="00B753BF"/>
    <w:rsid w:val="00B855F8"/>
    <w:rsid w:val="00BF68AC"/>
    <w:rsid w:val="00C009D3"/>
    <w:rsid w:val="00C05C65"/>
    <w:rsid w:val="00C34B08"/>
    <w:rsid w:val="00C7620E"/>
    <w:rsid w:val="00C91B21"/>
    <w:rsid w:val="00CA06A6"/>
    <w:rsid w:val="00CB3B23"/>
    <w:rsid w:val="00CC5CBD"/>
    <w:rsid w:val="00CE529C"/>
    <w:rsid w:val="00D03345"/>
    <w:rsid w:val="00D064AB"/>
    <w:rsid w:val="00D1143D"/>
    <w:rsid w:val="00D119D9"/>
    <w:rsid w:val="00D12BED"/>
    <w:rsid w:val="00D20166"/>
    <w:rsid w:val="00D56FA8"/>
    <w:rsid w:val="00D60E12"/>
    <w:rsid w:val="00D7447A"/>
    <w:rsid w:val="00D8301C"/>
    <w:rsid w:val="00D85EC0"/>
    <w:rsid w:val="00D93DF1"/>
    <w:rsid w:val="00DA2ECC"/>
    <w:rsid w:val="00DC476D"/>
    <w:rsid w:val="00DC784B"/>
    <w:rsid w:val="00DD289A"/>
    <w:rsid w:val="00DF65E6"/>
    <w:rsid w:val="00DF75F3"/>
    <w:rsid w:val="00E03B8F"/>
    <w:rsid w:val="00E27CA6"/>
    <w:rsid w:val="00E56D9E"/>
    <w:rsid w:val="00E57F1F"/>
    <w:rsid w:val="00E63C1F"/>
    <w:rsid w:val="00E82BFA"/>
    <w:rsid w:val="00E8698A"/>
    <w:rsid w:val="00F1744A"/>
    <w:rsid w:val="00F27553"/>
    <w:rsid w:val="00F95C73"/>
    <w:rsid w:val="00FA1A38"/>
    <w:rsid w:val="00FC53EF"/>
    <w:rsid w:val="00FE182F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167</Words>
  <Characters>952</Characters>
  <Application>Microsoft Office Word</Application>
  <DocSecurity>0</DocSecurity>
  <Lines>7</Lines>
  <Paragraphs>2</Paragraphs>
  <ScaleCrop>false</ScaleCrop>
  <Company>iae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xulm</dc:creator>
  <cp:keywords/>
  <dc:description/>
  <cp:lastModifiedBy>xulm</cp:lastModifiedBy>
  <cp:revision>25</cp:revision>
  <dcterms:created xsi:type="dcterms:W3CDTF">2014-07-04T01:27:00Z</dcterms:created>
  <dcterms:modified xsi:type="dcterms:W3CDTF">2014-07-04T01:43:00Z</dcterms:modified>
</cp:coreProperties>
</file>